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A3" w:rsidRDefault="00734C95">
      <w:pPr>
        <w:rPr>
          <w:rFonts w:ascii="Times New Roman" w:hAnsi="Times New Roman"/>
          <w:b/>
          <w:sz w:val="28"/>
          <w:u w:val="thick"/>
        </w:rPr>
      </w:pPr>
      <w:r>
        <w:t xml:space="preserve">     </w:t>
      </w:r>
      <w:r w:rsidR="005322BB">
        <w:t xml:space="preserve">                               </w:t>
      </w:r>
      <w:r>
        <w:t xml:space="preserve"> </w:t>
      </w:r>
      <w:r w:rsidRPr="00734C95">
        <w:rPr>
          <w:rFonts w:ascii="Times New Roman" w:hAnsi="Times New Roman"/>
          <w:b/>
          <w:sz w:val="28"/>
          <w:u w:val="thick"/>
        </w:rPr>
        <w:t>AWAMI NATIONAL PARTY</w:t>
      </w:r>
      <w:r w:rsidR="005322BB">
        <w:rPr>
          <w:rFonts w:ascii="Times New Roman" w:hAnsi="Times New Roman"/>
          <w:b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>(ANP)</w:t>
      </w:r>
    </w:p>
    <w:p w:rsidR="005322BB" w:rsidRDefault="005322BB">
      <w:pPr>
        <w:rPr>
          <w:rFonts w:ascii="Times New Roman" w:hAnsi="Times New Roman"/>
          <w:b/>
          <w:sz w:val="28"/>
          <w:u w:val="thick"/>
        </w:rPr>
      </w:pPr>
      <w:r>
        <w:rPr>
          <w:rFonts w:ascii="Times New Roman" w:hAnsi="Times New Roman"/>
          <w:b/>
          <w:noProof/>
          <w:sz w:val="28"/>
          <w:u w:val="thic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16510</wp:posOffset>
            </wp:positionV>
            <wp:extent cx="2633345" cy="1622425"/>
            <wp:effectExtent l="19050" t="0" r="0" b="0"/>
            <wp:wrapSquare wrapText="bothSides"/>
            <wp:docPr id="4" name="Picture 4" descr="http://www.bubblews.com/assets/images/news/1209992855_135997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bblews.com/assets/images/news/1209992855_1359975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95">
        <w:rPr>
          <w:rFonts w:ascii="Times New Roman" w:hAnsi="Times New Roman"/>
          <w:b/>
          <w:sz w:val="28"/>
          <w:u w:val="thick"/>
        </w:rPr>
        <w:t>Founder</w:t>
      </w:r>
      <w:r>
        <w:rPr>
          <w:rFonts w:ascii="Times New Roman" w:hAnsi="Times New Roman"/>
          <w:b/>
          <w:sz w:val="28"/>
          <w:u w:val="thick"/>
        </w:rPr>
        <w:t xml:space="preserve">                                                                    </w:t>
      </w:r>
    </w:p>
    <w:p w:rsidR="00734C95" w:rsidRDefault="00734C95">
      <w:pPr>
        <w:rPr>
          <w:rFonts w:ascii="Times New Roman" w:hAnsi="Times New Roman"/>
          <w:sz w:val="28"/>
        </w:rPr>
      </w:pPr>
      <w:r w:rsidRPr="00734C95">
        <w:rPr>
          <w:rFonts w:ascii="Times New Roman" w:hAnsi="Times New Roman"/>
          <w:sz w:val="28"/>
        </w:rPr>
        <w:t xml:space="preserve">Abdul </w:t>
      </w:r>
      <w:proofErr w:type="spellStart"/>
      <w:r w:rsidRPr="00734C95">
        <w:rPr>
          <w:rFonts w:ascii="Times New Roman" w:hAnsi="Times New Roman"/>
          <w:sz w:val="28"/>
        </w:rPr>
        <w:t>Wali</w:t>
      </w:r>
      <w:proofErr w:type="spellEnd"/>
      <w:r w:rsidRPr="00734C95">
        <w:rPr>
          <w:rFonts w:ascii="Times New Roman" w:hAnsi="Times New Roman"/>
          <w:sz w:val="28"/>
        </w:rPr>
        <w:t xml:space="preserve"> Khan</w:t>
      </w:r>
    </w:p>
    <w:p w:rsidR="00734C95" w:rsidRDefault="00734C95">
      <w:pPr>
        <w:rPr>
          <w:rFonts w:ascii="Times New Roman" w:hAnsi="Times New Roman"/>
          <w:b/>
          <w:sz w:val="28"/>
          <w:u w:val="thick"/>
        </w:rPr>
      </w:pPr>
      <w:r w:rsidRPr="00734C95">
        <w:rPr>
          <w:rFonts w:ascii="Times New Roman" w:hAnsi="Times New Roman"/>
          <w:b/>
          <w:sz w:val="28"/>
          <w:u w:val="thick"/>
        </w:rPr>
        <w:t>President</w:t>
      </w:r>
    </w:p>
    <w:p w:rsidR="00734C95" w:rsidRDefault="00734C95">
      <w:pPr>
        <w:rPr>
          <w:rFonts w:ascii="Times New Roman" w:hAnsi="Times New Roman"/>
          <w:sz w:val="28"/>
        </w:rPr>
      </w:pPr>
      <w:proofErr w:type="spellStart"/>
      <w:r w:rsidRPr="00734C95">
        <w:rPr>
          <w:rFonts w:ascii="Times New Roman" w:hAnsi="Times New Roman"/>
          <w:sz w:val="28"/>
        </w:rPr>
        <w:t>Asfandyar</w:t>
      </w:r>
      <w:proofErr w:type="spellEnd"/>
      <w:r w:rsidRPr="00734C95">
        <w:rPr>
          <w:rFonts w:ascii="Times New Roman" w:hAnsi="Times New Roman"/>
          <w:sz w:val="28"/>
        </w:rPr>
        <w:t xml:space="preserve"> </w:t>
      </w:r>
      <w:proofErr w:type="spellStart"/>
      <w:r w:rsidRPr="00734C95">
        <w:rPr>
          <w:rFonts w:ascii="Times New Roman" w:hAnsi="Times New Roman"/>
          <w:sz w:val="28"/>
        </w:rPr>
        <w:t>Wali</w:t>
      </w:r>
      <w:proofErr w:type="spellEnd"/>
      <w:r w:rsidRPr="00734C95">
        <w:rPr>
          <w:rFonts w:ascii="Times New Roman" w:hAnsi="Times New Roman"/>
          <w:sz w:val="28"/>
        </w:rPr>
        <w:t xml:space="preserve"> Khan</w:t>
      </w:r>
    </w:p>
    <w:p w:rsidR="00734C95" w:rsidRDefault="005322BB">
      <w:pPr>
        <w:rPr>
          <w:rFonts w:ascii="Times New Roman" w:hAnsi="Times New Roman"/>
          <w:b/>
          <w:sz w:val="28"/>
          <w:u w:val="thick"/>
        </w:rPr>
      </w:pPr>
      <w:r>
        <w:rPr>
          <w:rFonts w:ascii="Times New Roman" w:hAnsi="Times New Roman"/>
          <w:b/>
          <w:noProof/>
          <w:sz w:val="28"/>
          <w:u w:val="thic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46355</wp:posOffset>
            </wp:positionV>
            <wp:extent cx="2633345" cy="1647190"/>
            <wp:effectExtent l="19050" t="0" r="0" b="0"/>
            <wp:wrapSquare wrapText="bothSides"/>
            <wp:docPr id="1" name="Picture 1" descr="http://www.dailyqudrat.com/wp-content/uploads/2013/01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qudrat.com/wp-content/uploads/2013/01/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95" w:rsidRPr="00734C95">
        <w:rPr>
          <w:rFonts w:ascii="Times New Roman" w:hAnsi="Times New Roman"/>
          <w:b/>
          <w:sz w:val="28"/>
          <w:u w:val="thick"/>
        </w:rPr>
        <w:t>Secretary-General</w:t>
      </w:r>
    </w:p>
    <w:p w:rsidR="00734C95" w:rsidRDefault="00734C95">
      <w:pPr>
        <w:rPr>
          <w:rFonts w:ascii="Times New Roman" w:hAnsi="Times New Roman"/>
          <w:sz w:val="28"/>
        </w:rPr>
      </w:pPr>
      <w:proofErr w:type="spellStart"/>
      <w:r w:rsidRPr="004C24E2">
        <w:rPr>
          <w:rFonts w:ascii="Times New Roman" w:hAnsi="Times New Roman"/>
          <w:sz w:val="28"/>
        </w:rPr>
        <w:t>Tajuddin</w:t>
      </w:r>
      <w:proofErr w:type="spellEnd"/>
      <w:r w:rsidRPr="004C24E2">
        <w:rPr>
          <w:rFonts w:ascii="Times New Roman" w:hAnsi="Times New Roman"/>
          <w:sz w:val="28"/>
        </w:rPr>
        <w:t xml:space="preserve"> Khan</w:t>
      </w:r>
      <w:r w:rsidR="005322BB">
        <w:rPr>
          <w:rFonts w:ascii="Times New Roman" w:hAnsi="Times New Roman"/>
          <w:sz w:val="28"/>
        </w:rPr>
        <w:t xml:space="preserve">                   </w:t>
      </w:r>
    </w:p>
    <w:p w:rsidR="004C24E2" w:rsidRDefault="004C24E2">
      <w:pPr>
        <w:rPr>
          <w:rFonts w:ascii="Times New Roman" w:hAnsi="Times New Roman"/>
          <w:sz w:val="28"/>
        </w:rPr>
      </w:pPr>
    </w:p>
    <w:p w:rsidR="004C24E2" w:rsidRDefault="004C24E2">
      <w:pPr>
        <w:rPr>
          <w:rFonts w:ascii="Times New Roman" w:hAnsi="Times New Roman"/>
          <w:b/>
          <w:sz w:val="28"/>
          <w:u w:val="thick"/>
        </w:rPr>
      </w:pPr>
      <w:r w:rsidRPr="004C24E2">
        <w:rPr>
          <w:rFonts w:ascii="Times New Roman" w:hAnsi="Times New Roman"/>
          <w:b/>
          <w:sz w:val="28"/>
          <w:u w:val="thick"/>
        </w:rPr>
        <w:t xml:space="preserve">Education Manifesto </w:t>
      </w:r>
    </w:p>
    <w:p w:rsidR="004C24E2" w:rsidRPr="004C24E2" w:rsidRDefault="004C24E2" w:rsidP="004C24E2">
      <w:pPr>
        <w:numPr>
          <w:ilvl w:val="0"/>
          <w:numId w:val="1"/>
        </w:numPr>
        <w:shd w:val="clear" w:color="auto" w:fill="FFFFFF"/>
        <w:spacing w:after="0" w:line="289" w:lineRule="atLeast"/>
        <w:ind w:left="360"/>
        <w:jc w:val="both"/>
        <w:rPr>
          <w:rFonts w:ascii="Times New Roman" w:eastAsia="Times New Roman" w:hAnsi="Times New Roman" w:cs="Arial"/>
          <w:color w:val="000000"/>
          <w:sz w:val="28"/>
          <w:szCs w:val="18"/>
        </w:rPr>
      </w:pPr>
      <w:r w:rsidRPr="004C24E2">
        <w:rPr>
          <w:rFonts w:ascii="Times New Roman" w:eastAsia="Times New Roman" w:hAnsi="Times New Roman" w:cs="Arial"/>
          <w:color w:val="000000"/>
          <w:sz w:val="28"/>
          <w:szCs w:val="20"/>
          <w:bdr w:val="none" w:sz="0" w:space="0" w:color="auto" w:frame="1"/>
        </w:rPr>
        <w:t>The State is obliged to provide free education up to primary level and at affordable cost thereafter.</w:t>
      </w:r>
    </w:p>
    <w:p w:rsidR="004C24E2" w:rsidRPr="004C24E2" w:rsidRDefault="004C24E2" w:rsidP="004C24E2">
      <w:pPr>
        <w:numPr>
          <w:ilvl w:val="0"/>
          <w:numId w:val="1"/>
        </w:numPr>
        <w:shd w:val="clear" w:color="auto" w:fill="FFFFFF"/>
        <w:spacing w:after="0" w:line="289" w:lineRule="atLeast"/>
        <w:ind w:left="360"/>
        <w:jc w:val="both"/>
        <w:rPr>
          <w:rFonts w:ascii="Times New Roman" w:eastAsia="Times New Roman" w:hAnsi="Times New Roman" w:cs="Arial"/>
          <w:color w:val="000000"/>
          <w:sz w:val="28"/>
          <w:szCs w:val="18"/>
        </w:rPr>
      </w:pPr>
      <w:r w:rsidRPr="004C24E2">
        <w:rPr>
          <w:rFonts w:ascii="Times New Roman" w:eastAsia="Times New Roman" w:hAnsi="Times New Roman" w:cs="Arial"/>
          <w:color w:val="000000"/>
          <w:sz w:val="28"/>
          <w:szCs w:val="20"/>
          <w:bdr w:val="none" w:sz="0" w:space="0" w:color="auto" w:frame="1"/>
        </w:rPr>
        <w:t>ANP will aim to allocate at least 6% of the GDP to education.</w:t>
      </w:r>
    </w:p>
    <w:p w:rsidR="004C24E2" w:rsidRPr="004C24E2" w:rsidRDefault="004C24E2" w:rsidP="004C24E2">
      <w:pPr>
        <w:numPr>
          <w:ilvl w:val="0"/>
          <w:numId w:val="1"/>
        </w:numPr>
        <w:shd w:val="clear" w:color="auto" w:fill="FFFFFF"/>
        <w:spacing w:after="0" w:line="289" w:lineRule="atLeast"/>
        <w:ind w:left="360"/>
        <w:jc w:val="both"/>
        <w:rPr>
          <w:rFonts w:ascii="Times New Roman" w:eastAsia="Times New Roman" w:hAnsi="Times New Roman" w:cs="Arial"/>
          <w:color w:val="000000"/>
          <w:sz w:val="28"/>
          <w:szCs w:val="18"/>
        </w:rPr>
      </w:pPr>
      <w:r w:rsidRPr="004C24E2">
        <w:rPr>
          <w:rFonts w:ascii="Times New Roman" w:eastAsia="Times New Roman" w:hAnsi="Times New Roman" w:cs="Arial"/>
          <w:color w:val="000000"/>
          <w:sz w:val="28"/>
          <w:szCs w:val="20"/>
          <w:bdr w:val="none" w:sz="0" w:space="0" w:color="auto" w:frame="1"/>
        </w:rPr>
        <w:t>ANP will work to eliminate dual system of education that protects and perpetuates class and feudal interests.  It will work for a single system which meets International standards.</w:t>
      </w:r>
    </w:p>
    <w:p w:rsidR="004C24E2" w:rsidRPr="004C24E2" w:rsidRDefault="004C24E2" w:rsidP="004C24E2">
      <w:pPr>
        <w:numPr>
          <w:ilvl w:val="0"/>
          <w:numId w:val="1"/>
        </w:numPr>
        <w:shd w:val="clear" w:color="auto" w:fill="FFFFFF"/>
        <w:spacing w:after="0" w:line="289" w:lineRule="atLeast"/>
        <w:ind w:left="360"/>
        <w:jc w:val="both"/>
        <w:rPr>
          <w:rFonts w:ascii="Times New Roman" w:eastAsia="Times New Roman" w:hAnsi="Times New Roman" w:cs="Arial"/>
          <w:color w:val="000000"/>
          <w:sz w:val="28"/>
          <w:szCs w:val="18"/>
        </w:rPr>
      </w:pPr>
      <w:r w:rsidRPr="004C24E2">
        <w:rPr>
          <w:rFonts w:ascii="Times New Roman" w:eastAsia="Times New Roman" w:hAnsi="Times New Roman" w:cs="Arial"/>
          <w:color w:val="000000"/>
          <w:sz w:val="28"/>
          <w:szCs w:val="20"/>
          <w:bdr w:val="none" w:sz="0" w:space="0" w:color="auto" w:frame="1"/>
        </w:rPr>
        <w:t>ANP will ensure that the medium of instruction at the elementary level is in the mother tongue.</w:t>
      </w:r>
    </w:p>
    <w:p w:rsidR="004C24E2" w:rsidRPr="004C24E2" w:rsidRDefault="004C24E2">
      <w:pPr>
        <w:rPr>
          <w:rFonts w:ascii="Times New Roman" w:hAnsi="Times New Roman"/>
          <w:b/>
          <w:sz w:val="28"/>
          <w:u w:val="thick"/>
        </w:rPr>
      </w:pPr>
    </w:p>
    <w:p w:rsidR="00734C95" w:rsidRPr="00734C95" w:rsidRDefault="00734C95">
      <w:pPr>
        <w:rPr>
          <w:rFonts w:ascii="Times New Roman" w:hAnsi="Times New Roman"/>
          <w:sz w:val="28"/>
        </w:rPr>
      </w:pPr>
    </w:p>
    <w:p w:rsidR="00734C95" w:rsidRPr="00734C95" w:rsidRDefault="003F7905">
      <w:pPr>
        <w:rPr>
          <w:rFonts w:ascii="Times New Roman" w:hAnsi="Times New Roman"/>
          <w:b/>
          <w:sz w:val="28"/>
          <w:u w:val="thick"/>
        </w:rPr>
      </w:pPr>
      <w:r>
        <w:rPr>
          <w:rFonts w:ascii="Times New Roman" w:hAnsi="Times New Roman"/>
          <w:b/>
          <w:noProof/>
          <w:sz w:val="28"/>
          <w:u w:val="thick"/>
        </w:rPr>
        <w:lastRenderedPageBreak/>
        <w:drawing>
          <wp:inline distT="0" distB="0" distL="0" distR="0">
            <wp:extent cx="5945145" cy="818841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95" w:rsidRPr="00734C95" w:rsidRDefault="003F7905">
      <w:pPr>
        <w:rPr>
          <w:rFonts w:ascii="Times New Roman" w:hAnsi="Times New Roman"/>
          <w:b/>
          <w:sz w:val="28"/>
          <w:u w:val="thick"/>
        </w:rPr>
      </w:pPr>
      <w:r>
        <w:rPr>
          <w:rFonts w:ascii="Times New Roman" w:hAnsi="Times New Roman"/>
          <w:b/>
          <w:noProof/>
          <w:sz w:val="28"/>
          <w:u w:val="thick"/>
        </w:rPr>
        <w:lastRenderedPageBreak/>
        <w:drawing>
          <wp:inline distT="0" distB="0" distL="0" distR="0">
            <wp:extent cx="5943600" cy="766098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C95" w:rsidRPr="00734C95" w:rsidSect="0059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311F"/>
    <w:multiLevelType w:val="multilevel"/>
    <w:tmpl w:val="715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34C95"/>
    <w:rsid w:val="00093897"/>
    <w:rsid w:val="003F7905"/>
    <w:rsid w:val="004C24E2"/>
    <w:rsid w:val="005322BB"/>
    <w:rsid w:val="005965A3"/>
    <w:rsid w:val="007175EF"/>
    <w:rsid w:val="0073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Hp</cp:lastModifiedBy>
  <cp:revision>4</cp:revision>
  <dcterms:created xsi:type="dcterms:W3CDTF">2013-04-09T12:07:00Z</dcterms:created>
  <dcterms:modified xsi:type="dcterms:W3CDTF">2013-04-13T10:59:00Z</dcterms:modified>
</cp:coreProperties>
</file>